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552F4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0FB552F5" w14:textId="77777777"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>
        <w:rPr>
          <w:rFonts w:ascii="Verdana" w:hAnsi="Verdana"/>
          <w:b/>
          <w:szCs w:val="22"/>
        </w:rPr>
        <w:t>M</w:t>
      </w:r>
      <w:r>
        <w:rPr>
          <w:rFonts w:ascii="Verdana" w:hAnsi="Verdana"/>
          <w:b/>
          <w:szCs w:val="22"/>
        </w:rPr>
        <w:tab/>
        <w:t>EMORANDUM, 12-</w:t>
      </w:r>
      <w:r w:rsidR="00091870">
        <w:rPr>
          <w:rFonts w:ascii="Verdana" w:hAnsi="Verdana"/>
          <w:b/>
          <w:szCs w:val="22"/>
        </w:rPr>
        <w:t>22</w:t>
      </w:r>
    </w:p>
    <w:p w14:paraId="0FB552F6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0FB552F7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0FB552F8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0FB552F9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0FB552FA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0FB552FB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0FB552FC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0FB552FD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Michael Cheek, Director</w:t>
      </w:r>
    </w:p>
    <w:p w14:paraId="0FB552FE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0FB552FF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0FB55300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080C8B">
        <w:rPr>
          <w:rFonts w:ascii="Verdana" w:hAnsi="Verdana"/>
          <w:szCs w:val="22"/>
        </w:rPr>
        <w:t>December 4, 2012</w:t>
      </w:r>
    </w:p>
    <w:p w14:paraId="0FB55301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0FB55302" w14:textId="77777777" w:rsidR="00080C8B" w:rsidRDefault="00E31F97" w:rsidP="00FE5B75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080C8B">
        <w:rPr>
          <w:rFonts w:ascii="Verdana" w:hAnsi="Verdana"/>
          <w:szCs w:val="22"/>
        </w:rPr>
        <w:t>TWIST Updates Regarding the Case Plan Evaluation/CQA Process</w:t>
      </w:r>
    </w:p>
    <w:p w14:paraId="0FB55303" w14:textId="77777777" w:rsidR="00080C8B" w:rsidRDefault="00080C8B" w:rsidP="00FE5B75">
      <w:pPr>
        <w:rPr>
          <w:rFonts w:ascii="Verdana" w:hAnsi="Verdana"/>
          <w:szCs w:val="22"/>
        </w:rPr>
      </w:pPr>
    </w:p>
    <w:p w14:paraId="0FB55304" w14:textId="77777777" w:rsidR="005C64C2" w:rsidRDefault="00080C8B" w:rsidP="00FE5B75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On December 1, 2012, </w:t>
      </w:r>
      <w:r w:rsidR="005C64C2">
        <w:rPr>
          <w:rFonts w:ascii="Verdana" w:hAnsi="Verdana"/>
          <w:szCs w:val="22"/>
        </w:rPr>
        <w:t xml:space="preserve">TWIST was updated to allow the case plan evaluation/ongoing assessment to print with the corresponding case </w:t>
      </w:r>
      <w:bookmarkStart w:id="0" w:name="_GoBack"/>
      <w:bookmarkEnd w:id="0"/>
      <w:r w:rsidR="005C64C2">
        <w:rPr>
          <w:rFonts w:ascii="Verdana" w:hAnsi="Verdana"/>
          <w:szCs w:val="22"/>
        </w:rPr>
        <w:t xml:space="preserve">plan report, thus allowing the closing assessment to be printed at the time of case closure.  The business process regarding this is as follows:  </w:t>
      </w:r>
    </w:p>
    <w:p w14:paraId="0FB55305" w14:textId="77777777" w:rsidR="005C64C2" w:rsidRDefault="00954677" w:rsidP="00CD13E7">
      <w:pPr>
        <w:pStyle w:val="ListParagraph"/>
        <w:numPr>
          <w:ilvl w:val="0"/>
          <w:numId w:val="12"/>
        </w:numPr>
        <w:ind w:left="630"/>
        <w:rPr>
          <w:rFonts w:ascii="Verdana" w:hAnsi="Verdana"/>
        </w:rPr>
      </w:pPr>
      <w:r>
        <w:rPr>
          <w:rFonts w:ascii="Verdana" w:hAnsi="Verdana"/>
        </w:rPr>
        <w:t>The SSW completes the case plan with the family;</w:t>
      </w:r>
    </w:p>
    <w:p w14:paraId="0FB55306" w14:textId="77777777" w:rsidR="00954677" w:rsidRDefault="00954677" w:rsidP="00CD13E7">
      <w:pPr>
        <w:pStyle w:val="ListParagraph"/>
        <w:numPr>
          <w:ilvl w:val="0"/>
          <w:numId w:val="12"/>
        </w:numPr>
        <w:ind w:left="630"/>
        <w:rPr>
          <w:rFonts w:ascii="Verdana" w:hAnsi="Verdana"/>
        </w:rPr>
      </w:pPr>
      <w:r>
        <w:rPr>
          <w:rFonts w:ascii="Verdana" w:hAnsi="Verdana"/>
        </w:rPr>
        <w:t>Once the case planning period is over, or it is determined that a case will be closed, the case plan is evaluated as it always has been;</w:t>
      </w:r>
    </w:p>
    <w:p w14:paraId="0FB55307" w14:textId="77777777" w:rsidR="005C64C2" w:rsidRPr="00954677" w:rsidRDefault="00954677" w:rsidP="00CD13E7">
      <w:pPr>
        <w:pStyle w:val="ListParagraph"/>
        <w:numPr>
          <w:ilvl w:val="0"/>
          <w:numId w:val="12"/>
        </w:numPr>
        <w:ind w:left="630"/>
        <w:rPr>
          <w:rFonts w:ascii="Verdana" w:hAnsi="Verdana"/>
        </w:rPr>
      </w:pPr>
      <w:r>
        <w:rPr>
          <w:rFonts w:ascii="Verdana" w:hAnsi="Verdana"/>
        </w:rPr>
        <w:t xml:space="preserve">Once the case plan evaluation is completed and approved by the FSOS, the SSW may go into reports, create a revised version of the case plan, </w:t>
      </w:r>
      <w:r w:rsidR="00CD13E7">
        <w:rPr>
          <w:rFonts w:ascii="Verdana" w:hAnsi="Verdana"/>
        </w:rPr>
        <w:t>which includes</w:t>
      </w:r>
      <w:r>
        <w:rPr>
          <w:rFonts w:ascii="Verdana" w:hAnsi="Verdana"/>
        </w:rPr>
        <w:t xml:space="preserve"> the assessment, and place</w:t>
      </w:r>
      <w:r w:rsidR="00CD13E7">
        <w:rPr>
          <w:rFonts w:ascii="Verdana" w:hAnsi="Verdana"/>
        </w:rPr>
        <w:t>s</w:t>
      </w:r>
      <w:r>
        <w:rPr>
          <w:rFonts w:ascii="Verdana" w:hAnsi="Verdana"/>
        </w:rPr>
        <w:t xml:space="preserve"> that version into the case file.  </w:t>
      </w:r>
    </w:p>
    <w:p w14:paraId="0FB55308" w14:textId="31DBFB9C" w:rsidR="00C56A89" w:rsidRPr="00CD13E7" w:rsidRDefault="00954677" w:rsidP="00FE5B75">
      <w:pPr>
        <w:rPr>
          <w:rFonts w:ascii="Verdana" w:hAnsi="Verdana"/>
          <w:color w:val="000000"/>
        </w:rPr>
      </w:pPr>
      <w:r>
        <w:rPr>
          <w:rFonts w:ascii="Verdana" w:hAnsi="Verdana"/>
          <w:szCs w:val="22"/>
        </w:rPr>
        <w:t xml:space="preserve">In addition, the </w:t>
      </w:r>
      <w:r w:rsidR="00080C8B">
        <w:rPr>
          <w:rFonts w:ascii="Verdana" w:hAnsi="Verdana"/>
          <w:szCs w:val="22"/>
        </w:rPr>
        <w:t xml:space="preserve">case plan evaluation screen labels </w:t>
      </w:r>
      <w:r w:rsidR="00C56A89">
        <w:rPr>
          <w:rFonts w:ascii="Verdana" w:hAnsi="Verdana"/>
          <w:szCs w:val="22"/>
        </w:rPr>
        <w:t xml:space="preserve">in </w:t>
      </w:r>
      <w:r w:rsidR="00091870">
        <w:rPr>
          <w:rFonts w:ascii="Verdana" w:hAnsi="Verdana"/>
          <w:szCs w:val="22"/>
        </w:rPr>
        <w:t>TWIST</w:t>
      </w:r>
      <w:r w:rsidR="00C56A89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have been</w:t>
      </w:r>
      <w:r w:rsidR="00080C8B">
        <w:rPr>
          <w:rFonts w:ascii="Verdana" w:hAnsi="Verdana"/>
          <w:szCs w:val="22"/>
        </w:rPr>
        <w:t xml:space="preserve"> updated to more appropriately reflect the ongoing assessment process.  The</w:t>
      </w:r>
      <w:r w:rsidR="00CD13E7">
        <w:rPr>
          <w:rFonts w:ascii="Verdana" w:hAnsi="Verdana"/>
          <w:szCs w:val="22"/>
        </w:rPr>
        <w:t xml:space="preserve"> </w:t>
      </w:r>
      <w:hyperlink r:id="rId11" w:history="1">
        <w:r w:rsidR="00970A3C">
          <w:rPr>
            <w:rStyle w:val="Hyperlink"/>
            <w:rFonts w:ascii="Verdana" w:hAnsi="Verdana"/>
          </w:rPr>
          <w:t xml:space="preserve">Case Plan Evaluation-CQA Template </w:t>
        </w:r>
      </w:hyperlink>
      <w:r w:rsidR="00080C8B">
        <w:rPr>
          <w:rFonts w:ascii="Verdana" w:hAnsi="Verdana"/>
          <w:szCs w:val="22"/>
        </w:rPr>
        <w:t xml:space="preserve">has </w:t>
      </w:r>
      <w:r>
        <w:rPr>
          <w:rFonts w:ascii="Verdana" w:hAnsi="Verdana"/>
          <w:szCs w:val="22"/>
        </w:rPr>
        <w:t xml:space="preserve">also </w:t>
      </w:r>
      <w:r w:rsidR="00080C8B">
        <w:rPr>
          <w:rFonts w:ascii="Verdana" w:hAnsi="Verdana"/>
          <w:szCs w:val="22"/>
        </w:rPr>
        <w:t>been</w:t>
      </w:r>
      <w:r w:rsidR="00CD13E7">
        <w:rPr>
          <w:rFonts w:ascii="Verdana" w:hAnsi="Verdana"/>
          <w:szCs w:val="22"/>
        </w:rPr>
        <w:t xml:space="preserve"> updated to reflect the new</w:t>
      </w:r>
      <w:r w:rsidR="00080C8B">
        <w:rPr>
          <w:rFonts w:ascii="Verdana" w:hAnsi="Verdana"/>
          <w:szCs w:val="22"/>
        </w:rPr>
        <w:t xml:space="preserve"> language.  Please ensure that all staff </w:t>
      </w:r>
      <w:proofErr w:type="gramStart"/>
      <w:r w:rsidR="00080C8B">
        <w:rPr>
          <w:rFonts w:ascii="Verdana" w:hAnsi="Verdana"/>
          <w:szCs w:val="22"/>
        </w:rPr>
        <w:t>begin</w:t>
      </w:r>
      <w:proofErr w:type="gramEnd"/>
      <w:r w:rsidR="00080C8B">
        <w:rPr>
          <w:rFonts w:ascii="Verdana" w:hAnsi="Verdana"/>
          <w:szCs w:val="22"/>
        </w:rPr>
        <w:t xml:space="preserve"> using the updated template effective immediately.  </w:t>
      </w:r>
    </w:p>
    <w:p w14:paraId="0FB55309" w14:textId="77777777" w:rsidR="00C56A89" w:rsidRDefault="00C56A89" w:rsidP="00FE5B75">
      <w:pPr>
        <w:rPr>
          <w:rFonts w:ascii="Verdana" w:hAnsi="Verdana"/>
          <w:szCs w:val="22"/>
        </w:rPr>
      </w:pPr>
    </w:p>
    <w:p w14:paraId="0FB5530A" w14:textId="77777777" w:rsidR="00080C8B" w:rsidRDefault="00C56A89" w:rsidP="00FE5B75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If you have any questions regarding this memorandum, please contact</w:t>
      </w:r>
      <w:r w:rsidR="00954677">
        <w:rPr>
          <w:rFonts w:ascii="Verdana" w:hAnsi="Verdana"/>
          <w:szCs w:val="22"/>
        </w:rPr>
        <w:t xml:space="preserve"> </w:t>
      </w:r>
      <w:hyperlink r:id="rId12" w:history="1">
        <w:r w:rsidR="00954677" w:rsidRPr="00124F5A">
          <w:rPr>
            <w:rStyle w:val="Hyperlink"/>
            <w:rFonts w:ascii="Verdana" w:hAnsi="Verdana"/>
            <w:szCs w:val="22"/>
          </w:rPr>
          <w:t>tina.webb@ky.gov</w:t>
        </w:r>
      </w:hyperlink>
      <w:r w:rsidR="00954677">
        <w:rPr>
          <w:rFonts w:ascii="Verdana" w:hAnsi="Verdana"/>
          <w:szCs w:val="22"/>
        </w:rPr>
        <w:t xml:space="preserve"> or by telephone at (502) 564-6852, ext. 3606 or</w:t>
      </w:r>
      <w:r>
        <w:rPr>
          <w:rFonts w:ascii="Verdana" w:hAnsi="Verdana"/>
          <w:szCs w:val="22"/>
        </w:rPr>
        <w:t xml:space="preserve"> </w:t>
      </w:r>
      <w:hyperlink r:id="rId13" w:history="1">
        <w:r w:rsidR="00954677" w:rsidRPr="00124F5A">
          <w:rPr>
            <w:rStyle w:val="Hyperlink"/>
            <w:rFonts w:ascii="Verdana" w:hAnsi="Verdana"/>
            <w:szCs w:val="22"/>
          </w:rPr>
          <w:t>gretchen.marshall@ky.gov</w:t>
        </w:r>
      </w:hyperlink>
      <w:r>
        <w:rPr>
          <w:rFonts w:ascii="Verdana" w:hAnsi="Verdana"/>
          <w:szCs w:val="22"/>
        </w:rPr>
        <w:t xml:space="preserve">, or by telephone at (502) 564-7635, ext. 3587.      </w:t>
      </w:r>
      <w:r w:rsidR="00080C8B">
        <w:rPr>
          <w:rFonts w:ascii="Verdana" w:hAnsi="Verdana"/>
          <w:szCs w:val="22"/>
        </w:rPr>
        <w:t xml:space="preserve">    </w:t>
      </w:r>
    </w:p>
    <w:p w14:paraId="0FB5530B" w14:textId="77777777" w:rsidR="001D6A40" w:rsidRPr="00954677" w:rsidRDefault="001D6A40" w:rsidP="001D6A40">
      <w:pPr>
        <w:rPr>
          <w:rFonts w:ascii="Verdana" w:hAnsi="Verdana"/>
          <w:szCs w:val="22"/>
        </w:rPr>
      </w:pPr>
    </w:p>
    <w:sectPr w:rsidR="001D6A40" w:rsidRPr="00954677" w:rsidSect="00D544E0">
      <w:headerReference w:type="default" r:id="rId14"/>
      <w:headerReference w:type="first" r:id="rId15"/>
      <w:footerReference w:type="first" r:id="rId16"/>
      <w:pgSz w:w="12240" w:h="15840" w:code="1"/>
      <w:pgMar w:top="288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5530E" w14:textId="77777777" w:rsidR="0068667E" w:rsidRDefault="0068667E">
      <w:r>
        <w:separator/>
      </w:r>
    </w:p>
  </w:endnote>
  <w:endnote w:type="continuationSeparator" w:id="0">
    <w:p w14:paraId="0FB5530F" w14:textId="77777777" w:rsidR="0068667E" w:rsidRDefault="0068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55323" w14:textId="77777777" w:rsidR="0052108B" w:rsidRDefault="00CB028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B55329" wp14:editId="0FB5532A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55331" w14:textId="77777777"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0FB55336" wp14:editId="0FB55337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FB55324" w14:textId="77777777"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5530C" w14:textId="77777777" w:rsidR="0068667E" w:rsidRDefault="0068667E">
      <w:r>
        <w:separator/>
      </w:r>
    </w:p>
  </w:footnote>
  <w:footnote w:type="continuationSeparator" w:id="0">
    <w:p w14:paraId="0FB5530D" w14:textId="77777777" w:rsidR="0068667E" w:rsidRDefault="0068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55310" w14:textId="77777777" w:rsidR="00D5798D" w:rsidRDefault="00D5798D">
    <w:pPr>
      <w:pStyle w:val="Header"/>
    </w:pPr>
    <w:r>
      <w:t>March 19, 2012</w:t>
    </w:r>
  </w:p>
  <w:p w14:paraId="0FB55311" w14:textId="77777777" w:rsidR="00D5798D" w:rsidRDefault="001D6A40">
    <w:pPr>
      <w:pStyle w:val="Header"/>
    </w:pPr>
    <w:r>
      <w:t>KY Spirit Health Plan, Inc.</w:t>
    </w:r>
  </w:p>
  <w:p w14:paraId="0FB55312" w14:textId="77777777" w:rsidR="00D5798D" w:rsidRDefault="00D5798D">
    <w:pPr>
      <w:pStyle w:val="Header"/>
    </w:pPr>
    <w:r>
      <w:t>Page 2</w:t>
    </w:r>
  </w:p>
  <w:p w14:paraId="0FB55313" w14:textId="77777777" w:rsidR="00D5798D" w:rsidRDefault="00D57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55314" w14:textId="77777777" w:rsidR="00797852" w:rsidRDefault="00CB028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B55325" wp14:editId="0FB55326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5532B" w14:textId="77777777"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0FB55332" wp14:editId="0FB55333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B55334" wp14:editId="0FB55335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FB55315" w14:textId="77777777"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14:paraId="0FB55316" w14:textId="77777777" w:rsidR="00797852" w:rsidRDefault="00797852" w:rsidP="00797852">
    <w:pPr>
      <w:spacing w:line="220" w:lineRule="atLeast"/>
      <w:rPr>
        <w:sz w:val="20"/>
      </w:rPr>
    </w:pPr>
  </w:p>
  <w:p w14:paraId="0FB55317" w14:textId="77777777"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0FB55318" w14:textId="77777777" w:rsidR="00797852" w:rsidRDefault="00797852" w:rsidP="00797852">
    <w:pPr>
      <w:spacing w:line="260" w:lineRule="atLeast"/>
      <w:rPr>
        <w:sz w:val="20"/>
      </w:rPr>
    </w:pPr>
  </w:p>
  <w:p w14:paraId="0FB55319" w14:textId="77777777" w:rsidR="00797852" w:rsidRDefault="00797852" w:rsidP="00797852">
    <w:pPr>
      <w:spacing w:line="260" w:lineRule="atLeast"/>
      <w:rPr>
        <w:sz w:val="20"/>
      </w:rPr>
    </w:pPr>
  </w:p>
  <w:p w14:paraId="0FB5531A" w14:textId="77777777" w:rsidR="00797852" w:rsidRDefault="00797852" w:rsidP="00797852">
    <w:pPr>
      <w:spacing w:line="140" w:lineRule="atLeast"/>
      <w:rPr>
        <w:sz w:val="20"/>
      </w:rPr>
    </w:pPr>
  </w:p>
  <w:p w14:paraId="0FB5531B" w14:textId="77777777"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0FB5531C" w14:textId="77777777"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0FB5531D" w14:textId="77777777" w:rsidR="00797852" w:rsidRDefault="00CB028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B55327" wp14:editId="0FB55328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5532C" w14:textId="77777777"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14:paraId="0FB5532D" w14:textId="77777777"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14:paraId="0FB5532E" w14:textId="77777777"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0FB5532F" w14:textId="77777777"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0FB55330" w14:textId="77777777"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0FB5531E" w14:textId="77777777"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</w:r>
    <w:r w:rsidR="00DE77E4">
      <w:t xml:space="preserve">              </w:t>
    </w:r>
    <w:r w:rsidR="0069732D">
      <w:t xml:space="preserve">       Audrey </w:t>
    </w:r>
    <w:proofErr w:type="spellStart"/>
    <w:r w:rsidR="0069732D">
      <w:t>Tayse</w:t>
    </w:r>
    <w:proofErr w:type="spellEnd"/>
    <w:r w:rsidR="0069732D">
      <w:t xml:space="preserve"> Haynes</w:t>
    </w:r>
  </w:p>
  <w:p w14:paraId="0FB5531F" w14:textId="77777777"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14:paraId="0FB55320" w14:textId="77777777" w:rsidR="00797852" w:rsidRDefault="00797852" w:rsidP="00797852">
    <w:pPr>
      <w:pStyle w:val="GovSecretaryDeputySecname"/>
    </w:pPr>
  </w:p>
  <w:p w14:paraId="0FB55321" w14:textId="77777777" w:rsidR="00797852" w:rsidRDefault="00797852" w:rsidP="00797852">
    <w:pPr>
      <w:pStyle w:val="GovSecretaryDeputySectilte"/>
    </w:pPr>
    <w:r>
      <w:tab/>
    </w:r>
  </w:p>
  <w:p w14:paraId="0FB55322" w14:textId="77777777"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38B5"/>
    <w:rsid w:val="00072FBF"/>
    <w:rsid w:val="00080C8B"/>
    <w:rsid w:val="00091870"/>
    <w:rsid w:val="000C65CA"/>
    <w:rsid w:val="000D68D5"/>
    <w:rsid w:val="000E3849"/>
    <w:rsid w:val="000E6D79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C690C"/>
    <w:rsid w:val="002D29D3"/>
    <w:rsid w:val="002D5CBA"/>
    <w:rsid w:val="002E26B7"/>
    <w:rsid w:val="002E617B"/>
    <w:rsid w:val="003134FB"/>
    <w:rsid w:val="00314852"/>
    <w:rsid w:val="00322E22"/>
    <w:rsid w:val="00344CC9"/>
    <w:rsid w:val="003758DD"/>
    <w:rsid w:val="00387552"/>
    <w:rsid w:val="003C0AEC"/>
    <w:rsid w:val="003C10B5"/>
    <w:rsid w:val="003C5712"/>
    <w:rsid w:val="003D1987"/>
    <w:rsid w:val="003D5657"/>
    <w:rsid w:val="003F166A"/>
    <w:rsid w:val="00427A0E"/>
    <w:rsid w:val="00436673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85967"/>
    <w:rsid w:val="005922E1"/>
    <w:rsid w:val="005A073E"/>
    <w:rsid w:val="005B2FBA"/>
    <w:rsid w:val="005C64C2"/>
    <w:rsid w:val="005C791E"/>
    <w:rsid w:val="005F1332"/>
    <w:rsid w:val="00601ECA"/>
    <w:rsid w:val="00626F38"/>
    <w:rsid w:val="00633FA6"/>
    <w:rsid w:val="0063467E"/>
    <w:rsid w:val="00642A9D"/>
    <w:rsid w:val="0066589B"/>
    <w:rsid w:val="0068667E"/>
    <w:rsid w:val="0069732D"/>
    <w:rsid w:val="006A7CD8"/>
    <w:rsid w:val="006B2951"/>
    <w:rsid w:val="006B3577"/>
    <w:rsid w:val="006C43DA"/>
    <w:rsid w:val="006C76F7"/>
    <w:rsid w:val="006E13C9"/>
    <w:rsid w:val="007171EB"/>
    <w:rsid w:val="00792735"/>
    <w:rsid w:val="00797852"/>
    <w:rsid w:val="007A0FC9"/>
    <w:rsid w:val="007B16CD"/>
    <w:rsid w:val="007C6486"/>
    <w:rsid w:val="007D217B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317D4"/>
    <w:rsid w:val="00954677"/>
    <w:rsid w:val="009651EB"/>
    <w:rsid w:val="00970A3C"/>
    <w:rsid w:val="00992582"/>
    <w:rsid w:val="009B40EE"/>
    <w:rsid w:val="009D3789"/>
    <w:rsid w:val="009E026F"/>
    <w:rsid w:val="009E638F"/>
    <w:rsid w:val="00A07E8E"/>
    <w:rsid w:val="00A15CB9"/>
    <w:rsid w:val="00A23E6C"/>
    <w:rsid w:val="00A269C2"/>
    <w:rsid w:val="00A4613D"/>
    <w:rsid w:val="00A73643"/>
    <w:rsid w:val="00AC036F"/>
    <w:rsid w:val="00AE21C3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C5220"/>
    <w:rsid w:val="00DD0743"/>
    <w:rsid w:val="00DE77E4"/>
    <w:rsid w:val="00DF3E1E"/>
    <w:rsid w:val="00DF68FF"/>
    <w:rsid w:val="00E00828"/>
    <w:rsid w:val="00E20432"/>
    <w:rsid w:val="00E31F97"/>
    <w:rsid w:val="00E367CE"/>
    <w:rsid w:val="00E407CB"/>
    <w:rsid w:val="00E50F01"/>
    <w:rsid w:val="00E5548F"/>
    <w:rsid w:val="00E67BEF"/>
    <w:rsid w:val="00E929A5"/>
    <w:rsid w:val="00E93EA8"/>
    <w:rsid w:val="00EA2C0C"/>
    <w:rsid w:val="00EB0FEF"/>
    <w:rsid w:val="00EE34D6"/>
    <w:rsid w:val="00F0079B"/>
    <w:rsid w:val="00F035C1"/>
    <w:rsid w:val="00F24449"/>
    <w:rsid w:val="00F27813"/>
    <w:rsid w:val="00F30990"/>
    <w:rsid w:val="00F30C9C"/>
    <w:rsid w:val="00F36945"/>
    <w:rsid w:val="00F70416"/>
    <w:rsid w:val="00FA4B21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B55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etchen.marshall@ky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na.webb@ky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nuals.sp.chfs.ky.gov/Resources/sopFormsLibrary/Case%20Plan%20Evaluation-Ongoing%20Assessment%20Template.doc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A66BE-E7C8-4D10-9971-C0582E85B254}"/>
</file>

<file path=customXml/itemProps2.xml><?xml version="1.0" encoding="utf-8"?>
<ds:datastoreItem xmlns:ds="http://schemas.openxmlformats.org/officeDocument/2006/customXml" ds:itemID="{247801FD-5ADF-485B-A975-64BA03DD4227}"/>
</file>

<file path=customXml/itemProps3.xml><?xml version="1.0" encoding="utf-8"?>
<ds:datastoreItem xmlns:ds="http://schemas.openxmlformats.org/officeDocument/2006/customXml" ds:itemID="{1AFE3FC1-FA77-4F22-B3A4-2E1C07A58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12-22 TWIST Updates Regarding the Case Plan Evaluation-CQA Process</dc:title>
  <dc:creator>Beth.Holbrook</dc:creator>
  <cp:lastModifiedBy>sarah.cooper</cp:lastModifiedBy>
  <cp:revision>6</cp:revision>
  <cp:lastPrinted>2012-12-04T14:18:00Z</cp:lastPrinted>
  <dcterms:created xsi:type="dcterms:W3CDTF">2012-12-04T13:35:00Z</dcterms:created>
  <dcterms:modified xsi:type="dcterms:W3CDTF">2012-12-04T15:23:00Z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15600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